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851" w:rsidRPr="00195851" w:rsidRDefault="00195851" w:rsidP="00195851">
      <w:pPr>
        <w:jc w:val="both"/>
      </w:pPr>
      <w:r w:rsidRPr="00195851">
        <w:t>Na temelju članka  4. Zakona o kulturnim vijećima i financiranju javnih potreba u kulturi  („Narodne novine“, broj 83/22) i članka 34.Statuta Općine Kistanje („Službeni vjesnik Šibensko-kninske županije “,broj 3/21</w:t>
      </w:r>
      <w:r w:rsidRPr="00195851">
        <w:t>, „Službeni glasnik Općine Kistanje br.2/25</w:t>
      </w:r>
      <w:r w:rsidRPr="00195851">
        <w:t>), Općinsko vijeće Općine Kistanje na  .sjednici, od . prosinca  202</w:t>
      </w:r>
      <w:r w:rsidRPr="00195851">
        <w:t>5</w:t>
      </w:r>
      <w:r w:rsidRPr="00195851">
        <w:t>.godine, donosi</w:t>
      </w:r>
    </w:p>
    <w:p w:rsidR="00195851" w:rsidRPr="00195851" w:rsidRDefault="00195851" w:rsidP="00195851"/>
    <w:p w:rsidR="00195851" w:rsidRPr="00195851" w:rsidRDefault="00195851" w:rsidP="00195851">
      <w:pPr>
        <w:jc w:val="center"/>
        <w:rPr>
          <w:b/>
          <w:bCs/>
        </w:rPr>
      </w:pPr>
      <w:r w:rsidRPr="00195851">
        <w:rPr>
          <w:b/>
          <w:bCs/>
        </w:rPr>
        <w:t xml:space="preserve">Prve izmjene i dopune Programa </w:t>
      </w:r>
    </w:p>
    <w:p w:rsidR="00195851" w:rsidRPr="00195851" w:rsidRDefault="00195851" w:rsidP="00195851">
      <w:pPr>
        <w:jc w:val="center"/>
        <w:rPr>
          <w:b/>
          <w:bCs/>
        </w:rPr>
      </w:pPr>
      <w:r w:rsidRPr="00195851">
        <w:rPr>
          <w:b/>
          <w:bCs/>
        </w:rPr>
        <w:t xml:space="preserve"> javnih potreba u oblasti kulture u Općini Kistanje za 2025. godinu</w:t>
      </w:r>
    </w:p>
    <w:p w:rsidR="00195851" w:rsidRPr="00195851" w:rsidRDefault="00195851" w:rsidP="00195851">
      <w:pPr>
        <w:jc w:val="center"/>
        <w:rPr>
          <w:b/>
          <w:bCs/>
        </w:rPr>
      </w:pPr>
    </w:p>
    <w:p w:rsidR="00195851" w:rsidRPr="00195851" w:rsidRDefault="00195851" w:rsidP="00195851">
      <w:pPr>
        <w:jc w:val="center"/>
        <w:rPr>
          <w:b/>
          <w:bCs/>
        </w:rPr>
      </w:pPr>
      <w:r w:rsidRPr="00195851">
        <w:rPr>
          <w:b/>
          <w:bCs/>
        </w:rPr>
        <w:t>Članak 1.</w:t>
      </w:r>
    </w:p>
    <w:p w:rsidR="00195851" w:rsidRPr="00195851" w:rsidRDefault="00195851" w:rsidP="00195851"/>
    <w:p w:rsidR="00195851" w:rsidRPr="00195851" w:rsidRDefault="00195851" w:rsidP="00195851"/>
    <w:p w:rsidR="00195851" w:rsidRPr="00195851" w:rsidRDefault="00195851" w:rsidP="00195851">
      <w:r w:rsidRPr="00195851">
        <w:t>U</w:t>
      </w:r>
      <w:r>
        <w:t xml:space="preserve"> članku 5. </w:t>
      </w:r>
      <w:r>
        <w:t>Programa javnih potreba u oblasti kulture u Općini Kistanje za 2025. godinu</w:t>
      </w:r>
      <w:r>
        <w:t xml:space="preserve"> („Službeni glasnik Općine Kistanje br.9/24) mijenja se </w:t>
      </w:r>
      <w:r w:rsidR="005E2DD5">
        <w:t xml:space="preserve">tekst </w:t>
      </w:r>
      <w:r>
        <w:t xml:space="preserve">„za </w:t>
      </w:r>
      <w:r w:rsidRPr="00195851">
        <w:t xml:space="preserve"> provođenje ovog programa u proračunu Općine Kistanje osigurano je ukupno </w:t>
      </w:r>
      <w:r w:rsidR="005E2DD5">
        <w:t>19.599,75</w:t>
      </w:r>
      <w:r w:rsidRPr="00195851">
        <w:rPr>
          <w:b/>
        </w:rPr>
        <w:t xml:space="preserve"> eura</w:t>
      </w:r>
      <w:r w:rsidRPr="00195851">
        <w:t xml:space="preserve"> , raspodijeliti će se kako slijedi:</w:t>
      </w:r>
    </w:p>
    <w:p w:rsidR="00195851" w:rsidRPr="00195851" w:rsidRDefault="00195851" w:rsidP="00195851">
      <w:r w:rsidRPr="00195851">
        <w:t xml:space="preserve">P 23 A1002301 </w:t>
      </w:r>
    </w:p>
    <w:tbl>
      <w:tblPr>
        <w:tblW w:w="8949" w:type="dxa"/>
        <w:tblInd w:w="113" w:type="dxa"/>
        <w:tblLook w:val="04A0" w:firstRow="1" w:lastRow="0" w:firstColumn="1" w:lastColumn="0" w:noHBand="0" w:noVBand="1"/>
      </w:tblPr>
      <w:tblGrid>
        <w:gridCol w:w="5978"/>
        <w:gridCol w:w="1417"/>
        <w:gridCol w:w="1285"/>
        <w:gridCol w:w="269"/>
      </w:tblGrid>
      <w:tr w:rsidR="00195851" w:rsidRPr="00195851" w:rsidTr="00195851">
        <w:trPr>
          <w:trHeight w:val="315"/>
        </w:trPr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195851" w:rsidRPr="00195851" w:rsidRDefault="00195851">
            <w:pPr>
              <w:pStyle w:val="Bezproreda"/>
              <w:spacing w:line="254" w:lineRule="auto"/>
              <w:rPr>
                <w:b/>
                <w:lang w:eastAsia="en-US"/>
              </w:rPr>
            </w:pPr>
            <w:r w:rsidRPr="00195851">
              <w:rPr>
                <w:b/>
                <w:lang w:eastAsia="en-US"/>
              </w:rPr>
              <w:t>Tekuće donacije -ukupno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195851" w:rsidRPr="00195851" w:rsidRDefault="00195851">
            <w:pPr>
              <w:spacing w:line="256" w:lineRule="auto"/>
              <w:rPr>
                <w:b/>
                <w:lang w:eastAsia="en-US"/>
              </w:rPr>
            </w:pPr>
            <w:r w:rsidRPr="00195851">
              <w:rPr>
                <w:b/>
                <w:lang w:eastAsia="en-US"/>
              </w:rPr>
              <w:t>Plan 202</w:t>
            </w:r>
            <w:r w:rsidRPr="00195851">
              <w:rPr>
                <w:b/>
                <w:lang w:eastAsia="en-US"/>
              </w:rPr>
              <w:t>5</w:t>
            </w:r>
            <w:r w:rsidRPr="00195851">
              <w:rPr>
                <w:b/>
                <w:lang w:eastAsia="en-US"/>
              </w:rPr>
              <w:t>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5E2DD5">
            <w:pPr>
              <w:spacing w:line="256" w:lineRule="auto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I.izmjene</w:t>
            </w:r>
            <w:proofErr w:type="spellEnd"/>
            <w:r>
              <w:rPr>
                <w:b/>
                <w:lang w:eastAsia="en-US"/>
              </w:rPr>
              <w:t xml:space="preserve"> i dopune 2025</w:t>
            </w:r>
            <w:bookmarkStart w:id="0" w:name="_GoBack"/>
            <w:bookmarkEnd w:id="0"/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195851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195851" w:rsidRPr="00195851" w:rsidTr="00195851">
        <w:trPr>
          <w:trHeight w:val="315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lang w:eastAsia="en-US"/>
              </w:rPr>
            </w:pPr>
            <w:r w:rsidRPr="00195851">
              <w:rPr>
                <w:lang w:eastAsia="en-US"/>
              </w:rPr>
              <w:t>Tekuće donacije u novcu - udruge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  <w:r w:rsidRPr="00195851">
              <w:rPr>
                <w:i/>
                <w:iCs/>
                <w:lang w:eastAsia="en-US"/>
              </w:rPr>
              <w:t>13.272,28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12.963,61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</w:p>
        </w:tc>
      </w:tr>
      <w:tr w:rsidR="00195851" w:rsidRPr="00195851" w:rsidTr="00195851">
        <w:trPr>
          <w:trHeight w:val="282"/>
        </w:trPr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b/>
                <w:lang w:eastAsia="en-US"/>
              </w:rPr>
            </w:pPr>
            <w:r w:rsidRPr="00195851">
              <w:rPr>
                <w:b/>
                <w:lang w:eastAsia="en-US"/>
              </w:rPr>
              <w:t>Materijalni rashodi-kulturno-zabavni programi-priredbe, koncerti, večeri ,predstave i sl.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5851" w:rsidRPr="00195851" w:rsidRDefault="00195851">
            <w:pPr>
              <w:rPr>
                <w:b/>
                <w:lang w:eastAsia="en-US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195851">
            <w:pPr>
              <w:rPr>
                <w:b/>
                <w:lang w:eastAsia="en-US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195851">
            <w:pPr>
              <w:rPr>
                <w:b/>
                <w:lang w:eastAsia="en-US"/>
              </w:rPr>
            </w:pPr>
          </w:p>
        </w:tc>
      </w:tr>
      <w:tr w:rsidR="00195851" w:rsidRPr="00195851" w:rsidTr="00195851">
        <w:trPr>
          <w:trHeight w:val="315"/>
        </w:trPr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lang w:eastAsia="en-US"/>
              </w:rPr>
            </w:pPr>
            <w:r w:rsidRPr="00195851">
              <w:rPr>
                <w:lang w:eastAsia="en-US"/>
              </w:rPr>
              <w:t>Ostali nespomenuti rashodi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  <w:r w:rsidRPr="00195851">
              <w:rPr>
                <w:i/>
                <w:iCs/>
                <w:lang w:eastAsia="en-US"/>
              </w:rPr>
              <w:t>6.636,14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6.636,14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</w:p>
        </w:tc>
      </w:tr>
      <w:tr w:rsidR="00195851" w:rsidRPr="00195851" w:rsidTr="00195851">
        <w:trPr>
          <w:trHeight w:val="315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lang w:eastAsia="en-US"/>
              </w:rPr>
            </w:pPr>
            <w:r w:rsidRPr="00195851">
              <w:rPr>
                <w:b/>
                <w:lang w:eastAsia="en-US"/>
              </w:rPr>
              <w:t>UKUPNO AKTIVNOST: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  <w:r w:rsidRPr="00195851">
              <w:rPr>
                <w:i/>
                <w:iCs/>
                <w:lang w:eastAsia="en-US"/>
              </w:rPr>
              <w:t>19.908,42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19.599,75</w:t>
            </w:r>
          </w:p>
        </w:tc>
        <w:tc>
          <w:tcPr>
            <w:tcW w:w="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5851" w:rsidRPr="00195851" w:rsidRDefault="00195851">
            <w:pPr>
              <w:pStyle w:val="Bezproreda"/>
              <w:spacing w:line="254" w:lineRule="auto"/>
              <w:jc w:val="both"/>
              <w:rPr>
                <w:i/>
                <w:iCs/>
                <w:lang w:eastAsia="en-US"/>
              </w:rPr>
            </w:pPr>
          </w:p>
        </w:tc>
      </w:tr>
    </w:tbl>
    <w:p w:rsidR="00195851" w:rsidRPr="00195851" w:rsidRDefault="00195851" w:rsidP="00195851">
      <w:pPr>
        <w:jc w:val="center"/>
        <w:rPr>
          <w:b/>
          <w:bCs/>
        </w:rPr>
      </w:pPr>
    </w:p>
    <w:p w:rsidR="00195851" w:rsidRPr="00195851" w:rsidRDefault="00195851" w:rsidP="00195851">
      <w:pPr>
        <w:jc w:val="center"/>
        <w:rPr>
          <w:b/>
          <w:bCs/>
        </w:rPr>
      </w:pPr>
    </w:p>
    <w:p w:rsidR="00195851" w:rsidRPr="00195851" w:rsidRDefault="00195851" w:rsidP="00195851">
      <w:pPr>
        <w:jc w:val="center"/>
        <w:rPr>
          <w:b/>
          <w:bCs/>
        </w:rPr>
      </w:pPr>
    </w:p>
    <w:p w:rsidR="00195851" w:rsidRPr="00195851" w:rsidRDefault="00195851" w:rsidP="00195851">
      <w:pPr>
        <w:jc w:val="center"/>
      </w:pPr>
      <w:r w:rsidRPr="00195851">
        <w:rPr>
          <w:b/>
          <w:bCs/>
        </w:rPr>
        <w:t>Članak 2.</w:t>
      </w:r>
    </w:p>
    <w:p w:rsidR="00195851" w:rsidRPr="00195851" w:rsidRDefault="00195851" w:rsidP="00195851">
      <w:pPr>
        <w:ind w:firstLine="708"/>
        <w:jc w:val="both"/>
      </w:pPr>
      <w:r w:rsidRPr="00195851">
        <w:t xml:space="preserve">Prve izmjene i dopune stupaju </w:t>
      </w:r>
      <w:r w:rsidRPr="00195851">
        <w:t xml:space="preserve">  na snagu osmi dan od dana objave u «Službenom glasniku Općine Kistanje», a primjenjuje se od 01. siječnja 2025.godine.</w:t>
      </w:r>
    </w:p>
    <w:p w:rsidR="00195851" w:rsidRPr="00195851" w:rsidRDefault="00195851" w:rsidP="00195851">
      <w:pPr>
        <w:jc w:val="both"/>
      </w:pPr>
    </w:p>
    <w:p w:rsidR="00195851" w:rsidRPr="00195851" w:rsidRDefault="00195851" w:rsidP="00195851">
      <w:pPr>
        <w:jc w:val="center"/>
      </w:pPr>
    </w:p>
    <w:p w:rsidR="00195851" w:rsidRPr="00195851" w:rsidRDefault="00195851" w:rsidP="00195851"/>
    <w:p w:rsidR="00195851" w:rsidRPr="00195851" w:rsidRDefault="00195851" w:rsidP="00195851">
      <w:r w:rsidRPr="00195851">
        <w:t>KLASA: 612-01/24-01/</w:t>
      </w:r>
    </w:p>
    <w:p w:rsidR="00195851" w:rsidRPr="00195851" w:rsidRDefault="00195851" w:rsidP="00195851">
      <w:r w:rsidRPr="00195851">
        <w:t>URBROJ: 2182-16-01-2</w:t>
      </w:r>
      <w:r w:rsidRPr="00195851">
        <w:t>5</w:t>
      </w:r>
      <w:r w:rsidRPr="00195851">
        <w:t>-1</w:t>
      </w:r>
    </w:p>
    <w:p w:rsidR="00195851" w:rsidRPr="00195851" w:rsidRDefault="00195851" w:rsidP="00195851">
      <w:r w:rsidRPr="00195851">
        <w:t>Kistanje,  .prosinca 202</w:t>
      </w:r>
      <w:r w:rsidRPr="00195851">
        <w:t>5</w:t>
      </w:r>
      <w:r w:rsidRPr="00195851">
        <w:t>.g.</w:t>
      </w:r>
    </w:p>
    <w:p w:rsidR="00195851" w:rsidRPr="00195851" w:rsidRDefault="00195851" w:rsidP="00195851"/>
    <w:p w:rsidR="00195851" w:rsidRPr="00195851" w:rsidRDefault="00195851" w:rsidP="00195851">
      <w:pPr>
        <w:jc w:val="center"/>
      </w:pPr>
      <w:r w:rsidRPr="00195851">
        <w:t>OPĆINSKO VIJEĆE OPĆINE KISTANJE</w:t>
      </w:r>
    </w:p>
    <w:p w:rsidR="00195851" w:rsidRPr="00195851" w:rsidRDefault="00195851" w:rsidP="00195851">
      <w:pPr>
        <w:jc w:val="center"/>
      </w:pPr>
      <w:r w:rsidRPr="00195851">
        <w:t>PREDSJEDNIK</w:t>
      </w:r>
    </w:p>
    <w:p w:rsidR="00195851" w:rsidRPr="00195851" w:rsidRDefault="00195851" w:rsidP="00195851"/>
    <w:p w:rsidR="00195851" w:rsidRDefault="00195851" w:rsidP="00195851"/>
    <w:p w:rsidR="00195851" w:rsidRDefault="00195851" w:rsidP="00195851"/>
    <w:p w:rsidR="0046144E" w:rsidRDefault="0046144E"/>
    <w:sectPr w:rsidR="00461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8415E0"/>
    <w:multiLevelType w:val="hybridMultilevel"/>
    <w:tmpl w:val="CDA24E9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51"/>
    <w:rsid w:val="00195851"/>
    <w:rsid w:val="0046144E"/>
    <w:rsid w:val="005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BFD4"/>
  <w15:chartTrackingRefBased/>
  <w15:docId w15:val="{4B779718-55D7-4696-8A57-CBF1805B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5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95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5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2025-12-18T12:03:00Z</dcterms:created>
  <dcterms:modified xsi:type="dcterms:W3CDTF">2025-12-18T12:10:00Z</dcterms:modified>
</cp:coreProperties>
</file>